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79" w:rsidRDefault="00D337F5">
      <w:pPr>
        <w:jc w:val="center"/>
        <w:rPr>
          <w:rFonts w:ascii="新細明體" w:eastAsia="新細明體" w:hAnsi="新細明體"/>
          <w:spacing w:val="20"/>
          <w:u w:val="single"/>
        </w:rPr>
      </w:pPr>
      <w:bookmarkStart w:id="0" w:name="_GoBack"/>
      <w:bookmarkEnd w:id="0"/>
      <w:r>
        <w:rPr>
          <w:rFonts w:ascii="新細明體" w:eastAsia="新細明體" w:hAnsi="新細明體" w:hint="eastAsia"/>
          <w:spacing w:val="20"/>
          <w:u w:val="single"/>
        </w:rPr>
        <w:t>為香港流動漁民及其漁工提供</w:t>
      </w:r>
      <w:r>
        <w:rPr>
          <w:rFonts w:ascii="Times New Roman" w:eastAsia="新細明體" w:hAnsi="Times New Roman" w:cs="Times New Roman"/>
          <w:spacing w:val="20"/>
          <w:u w:val="single"/>
        </w:rPr>
        <w:t>2019</w:t>
      </w:r>
      <w:r>
        <w:rPr>
          <w:rFonts w:ascii="新細明體" w:eastAsia="新細明體" w:hAnsi="新細明體" w:hint="eastAsia"/>
          <w:spacing w:val="20"/>
          <w:u w:val="single"/>
        </w:rPr>
        <w:t>冠狀病毒病檢測服務須知</w:t>
      </w:r>
    </w:p>
    <w:p w:rsidR="00B25779" w:rsidRDefault="00B25779">
      <w:pPr>
        <w:rPr>
          <w:rFonts w:ascii="新細明體" w:hAnsi="新細明體"/>
          <w:spacing w:val="20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77"/>
        <w:gridCol w:w="6060"/>
      </w:tblGrid>
      <w:tr w:rsidR="00B25779">
        <w:tc>
          <w:tcPr>
            <w:tcW w:w="761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細明體" w:eastAsia="細明體" w:hAnsi="細明體" w:cs="Times New Roman" w:hint="eastAsia"/>
                <w:spacing w:val="20"/>
                <w:szCs w:val="24"/>
                <w:lang w:eastAsia="zh-CN"/>
              </w:rPr>
              <w:t>一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接受測試服務的資格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:</w:t>
            </w:r>
          </w:p>
          <w:p w:rsidR="00B25779" w:rsidRDefault="00D337F5">
            <w:p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需隨香港流動漁船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輔助船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往返内地水域作業的流動漁民及其僱用在船上工作的内地過港漁工</w:t>
            </w:r>
          </w:p>
        </w:tc>
      </w:tr>
      <w:tr w:rsidR="00B25779">
        <w:tc>
          <w:tcPr>
            <w:tcW w:w="761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二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測試方法</w:t>
            </w:r>
            <w:r>
              <w:rPr>
                <w:rFonts w:ascii="新細明體" w:eastAsia="DengXian" w:hAnsi="新細明體" w:cs="Times New Roman" w:hint="eastAsia"/>
                <w:spacing w:val="20"/>
                <w:szCs w:val="24"/>
              </w:rPr>
              <w:t>:</w:t>
            </w:r>
            <w:r>
              <w:rPr>
                <w:rFonts w:ascii="新細明體" w:eastAsia="DengXian" w:hAnsi="新細明體" w:cs="Times New Roman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深喉唾液測試</w:t>
            </w:r>
          </w:p>
        </w:tc>
      </w:tr>
      <w:tr w:rsidR="00B25779">
        <w:tc>
          <w:tcPr>
            <w:tcW w:w="741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三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派發及收集樣本瓶地點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:</w:t>
            </w:r>
          </w:p>
          <w:p w:rsidR="00B25779" w:rsidRDefault="00D337F5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香港仔魚市場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香港香港仔石排灣道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102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；及</w:t>
            </w:r>
          </w:p>
          <w:p w:rsidR="00B25779" w:rsidRDefault="00D337F5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長沙灣魚市場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九龍深水埗欽州街西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B25779">
        <w:tc>
          <w:tcPr>
            <w:tcW w:w="741" w:type="dxa"/>
            <w:vMerge w:val="restart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四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派發樣本瓶時間：</w:t>
            </w:r>
          </w:p>
        </w:tc>
        <w:tc>
          <w:tcPr>
            <w:tcW w:w="6075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</w:t>
            </w:r>
            <w:r>
              <w:rPr>
                <w:rFonts w:ascii="新細明體" w:eastAsia="新細明體" w:hAnsi="新細明體" w:hint="eastAsia"/>
                <w:spacing w:val="20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DengXian" w:hAnsi="Times New Roman" w:cs="Times New Roman"/>
                <w:spacing w:val="20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spacing w:val="20"/>
              </w:rPr>
              <w:t>7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</w:p>
        </w:tc>
      </w:tr>
      <w:tr w:rsidR="00B25779">
        <w:tc>
          <w:tcPr>
            <w:tcW w:w="761" w:type="dxa"/>
            <w:vMerge/>
            <w:shd w:val="clear" w:color="auto" w:fill="auto"/>
          </w:tcPr>
          <w:p w:rsidR="00B25779" w:rsidRDefault="00B2577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收集樣本瓶時間：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</w:t>
            </w:r>
            <w:r>
              <w:rPr>
                <w:rFonts w:ascii="新細明體" w:eastAsia="新細明體" w:hAnsi="新細明體" w:hint="eastAsia"/>
                <w:spacing w:val="20"/>
              </w:rPr>
              <w:t>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DengXian" w:hAnsi="Times New Roman" w:cs="Times New Roman"/>
                <w:spacing w:val="20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spacing w:val="20"/>
              </w:rPr>
              <w:t>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</w:p>
        </w:tc>
      </w:tr>
      <w:tr w:rsidR="00B25779"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779" w:rsidRDefault="00B2577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87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Arial"/>
                <w:spacing w:val="20"/>
                <w:szCs w:val="24"/>
              </w:rPr>
            </w:pPr>
            <w:r>
              <w:rPr>
                <w:rFonts w:ascii="新細明體" w:eastAsia="DengXian" w:hAnsi="新細明體" w:cs="Arial" w:hint="eastAsia"/>
                <w:spacing w:val="20"/>
                <w:szCs w:val="24"/>
              </w:rPr>
              <w:t>*</w:t>
            </w:r>
            <w:r>
              <w:rPr>
                <w:rFonts w:ascii="新細明體" w:eastAsia="DengXian" w:hAnsi="新細明體" w:cs="Arial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惡劣天氣之安排：</w:t>
            </w:r>
          </w:p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如香港天文台懸掛八號或以上颱風訊號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/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黑色暴雨警告信號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：</w:t>
            </w:r>
          </w:p>
          <w:p w:rsidR="00B25779" w:rsidRDefault="00D337F5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7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當日之服務照常</w:t>
            </w:r>
          </w:p>
          <w:p w:rsidR="00B25779" w:rsidRDefault="00D337F5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當日之服務將改至下午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點至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5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</w:t>
            </w:r>
          </w:p>
          <w:p w:rsidR="00B25779" w:rsidRDefault="00D337F5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點後取消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當日之服務將順延一天</w:t>
            </w:r>
          </w:p>
        </w:tc>
      </w:tr>
      <w:tr w:rsidR="00B25779"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五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DengXian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派發樣本瓶安排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 -</w:t>
            </w:r>
          </w:p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接受測試的漁民及漁工須親身領取樣本瓶，並帶備以下證明文件：</w:t>
            </w:r>
          </w:p>
        </w:tc>
      </w:tr>
      <w:tr w:rsidR="00B25779">
        <w:tc>
          <w:tcPr>
            <w:tcW w:w="761" w:type="dxa"/>
            <w:vMerge/>
            <w:shd w:val="clear" w:color="auto" w:fill="auto"/>
          </w:tcPr>
          <w:p w:rsidR="00B25779" w:rsidRDefault="00B2577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香港流動漁船船東：</w:t>
            </w:r>
          </w:p>
        </w:tc>
        <w:tc>
          <w:tcPr>
            <w:tcW w:w="6060" w:type="dxa"/>
            <w:shd w:val="clear" w:color="auto" w:fill="auto"/>
          </w:tcPr>
          <w:p w:rsidR="00B25779" w:rsidRDefault="00D337F5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B25779" w:rsidRDefault="00D337F5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B25779" w:rsidRDefault="00D337F5">
            <w:pPr>
              <w:numPr>
                <w:ilvl w:val="0"/>
                <w:numId w:val="2"/>
              </w:numPr>
              <w:tabs>
                <w:tab w:val="left" w:pos="28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捕撈輔助船許可證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副本或電子檔案亦可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B25779">
        <w:tc>
          <w:tcPr>
            <w:tcW w:w="761" w:type="dxa"/>
            <w:vMerge/>
            <w:shd w:val="clear" w:color="auto" w:fill="auto"/>
          </w:tcPr>
          <w:p w:rsidR="00B25779" w:rsidRDefault="00B2577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香港流動漁船的本地船員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:rsidR="00B25779" w:rsidRDefault="00D337F5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B25779" w:rsidRDefault="00D337F5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B25779" w:rsidRDefault="00D337F5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捕撈輔助船許可證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副本或電子檔案亦可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  <w:p w:rsidR="00B25779" w:rsidRDefault="00D337F5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如船東未有一同前往，請見附件一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B25779">
        <w:tc>
          <w:tcPr>
            <w:tcW w:w="761" w:type="dxa"/>
            <w:vMerge/>
            <w:shd w:val="clear" w:color="auto" w:fill="auto"/>
          </w:tcPr>
          <w:p w:rsidR="00B25779" w:rsidRDefault="00B2577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香港流動漁船僱用的内地過港漁工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:rsidR="00B25779" w:rsidRDefault="00D337F5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内地身份證</w:t>
            </w:r>
          </w:p>
          <w:p w:rsidR="00B25779" w:rsidRDefault="00D337F5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粵港流動漁船僱用漁工作業證</w:t>
            </w:r>
          </w:p>
          <w:p w:rsidR="00B25779" w:rsidRDefault="00D337F5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如船東未有一同前往，請見附件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B25779"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六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收集樣本瓶安排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-</w:t>
            </w:r>
          </w:p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交還樣本瓶時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須一併提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交已填妥的申請表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隨樣本瓶派發，請見附件二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，可由他人代交</w:t>
            </w:r>
          </w:p>
        </w:tc>
      </w:tr>
      <w:tr w:rsidR="00B25779"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七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25779" w:rsidRDefault="00D337F5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檢測結果通知時間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:</w:t>
            </w:r>
          </w:p>
          <w:p w:rsidR="00B25779" w:rsidRDefault="00D337F5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lastRenderedPageBreak/>
              <w:t>如檢測結果為陽性，結果會立即通知病人及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衞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生防護中心；</w:t>
            </w:r>
          </w:p>
          <w:p w:rsidR="00B25779" w:rsidRDefault="00D337F5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如提交樣本瓶的第二天下午六點前沒有收到通知，即可視爲檢測結果為陰性，署方會將檢測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結果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陰性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名單通報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廣東省相關部門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建議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漁民及漁工於第三天早上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隨船前往內地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*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，署方不會另行通知結果。</w:t>
            </w:r>
          </w:p>
        </w:tc>
      </w:tr>
    </w:tbl>
    <w:p w:rsidR="00B25779" w:rsidRDefault="00D337F5">
      <w:pPr>
        <w:rPr>
          <w:rFonts w:ascii="新細明體" w:hAnsi="新細明體"/>
          <w:spacing w:val="20"/>
          <w:u w:val="single"/>
        </w:rPr>
      </w:pPr>
      <w:r>
        <w:rPr>
          <w:rFonts w:ascii="新細明體" w:eastAsia="新細明體" w:hAnsi="新細明體" w:cs="Times New Roman" w:hint="eastAsia"/>
          <w:spacing w:val="20"/>
          <w:szCs w:val="24"/>
        </w:rPr>
        <w:lastRenderedPageBreak/>
        <w:t>*</w:t>
      </w:r>
      <w:r>
        <w:rPr>
          <w:rFonts w:ascii="新細明體" w:eastAsia="新細明體" w:hAnsi="新細明體" w:cs="Times New Roman" w:hint="eastAsia"/>
          <w:spacing w:val="20"/>
          <w:szCs w:val="24"/>
          <w:lang w:eastAsia="zh-HK"/>
        </w:rPr>
        <w:t>前往內地水域作業的船隻，必須留意及符合內地有關部門的其他入境要求</w:t>
      </w:r>
      <w:r>
        <w:rPr>
          <w:rFonts w:ascii="新細明體" w:eastAsia="新細明體" w:hAnsi="新細明體" w:cs="Times New Roman" w:hint="eastAsia"/>
          <w:spacing w:val="20"/>
          <w:szCs w:val="24"/>
        </w:rPr>
        <w:t>。</w:t>
      </w:r>
    </w:p>
    <w:p w:rsidR="00B25779" w:rsidRDefault="00B25779">
      <w:pPr>
        <w:rPr>
          <w:rFonts w:ascii="新細明體" w:hAnsi="新細明體"/>
          <w:spacing w:val="20"/>
          <w:u w:val="single"/>
        </w:rPr>
      </w:pPr>
    </w:p>
    <w:p w:rsidR="00B25779" w:rsidRDefault="00B25779"/>
    <w:sectPr w:rsidR="00B25779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F5" w:rsidRDefault="00D337F5">
      <w:r>
        <w:separator/>
      </w:r>
    </w:p>
  </w:endnote>
  <w:endnote w:type="continuationSeparator" w:id="0">
    <w:p w:rsidR="00D337F5" w:rsidRDefault="00D3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F5" w:rsidRDefault="00D337F5">
      <w:r>
        <w:separator/>
      </w:r>
    </w:p>
  </w:footnote>
  <w:footnote w:type="continuationSeparator" w:id="0">
    <w:p w:rsidR="00D337F5" w:rsidRDefault="00D3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0114"/>
    <w:multiLevelType w:val="hybridMultilevel"/>
    <w:tmpl w:val="E488E1D6"/>
    <w:lvl w:ilvl="0" w:tplc="48F2DDF4">
      <w:start w:val="1"/>
      <w:numFmt w:val="decimal"/>
      <w:lvlText w:val="%1."/>
      <w:lvlJc w:val="left"/>
      <w:pPr>
        <w:ind w:left="435" w:hanging="435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E1590"/>
    <w:multiLevelType w:val="hybridMultilevel"/>
    <w:tmpl w:val="832E0FCC"/>
    <w:lvl w:ilvl="0" w:tplc="8AE4D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3F2AD1"/>
    <w:multiLevelType w:val="hybridMultilevel"/>
    <w:tmpl w:val="8F6C9AB6"/>
    <w:lvl w:ilvl="0" w:tplc="CB6ED7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067B80"/>
    <w:multiLevelType w:val="hybridMultilevel"/>
    <w:tmpl w:val="D4346560"/>
    <w:lvl w:ilvl="0" w:tplc="8434475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D906B7"/>
    <w:multiLevelType w:val="hybridMultilevel"/>
    <w:tmpl w:val="483EC9E0"/>
    <w:lvl w:ilvl="0" w:tplc="29A2B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331008"/>
    <w:multiLevelType w:val="hybridMultilevel"/>
    <w:tmpl w:val="C5D4D276"/>
    <w:lvl w:ilvl="0" w:tplc="8310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9"/>
    <w:rsid w:val="002B4A36"/>
    <w:rsid w:val="00B25779"/>
    <w:rsid w:val="00D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237BF-7983-489F-A14E-47A17EA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8">
    <w:name w:val="Body Text"/>
    <w:basedOn w:val="a"/>
    <w:link w:val="a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annayysitu</dc:creator>
  <cp:keywords/>
  <dc:description/>
  <cp:lastModifiedBy>tony kc ng</cp:lastModifiedBy>
  <cp:revision>2</cp:revision>
  <dcterms:created xsi:type="dcterms:W3CDTF">2020-09-03T07:08:00Z</dcterms:created>
  <dcterms:modified xsi:type="dcterms:W3CDTF">2020-09-03T07:08:00Z</dcterms:modified>
</cp:coreProperties>
</file>